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C2" w:rsidRDefault="00B83EC2" w:rsidP="00B83EC2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  <w:sz w:val="20"/>
          <w:szCs w:val="20"/>
        </w:rPr>
      </w:pPr>
    </w:p>
    <w:p w:rsidR="00B83EC2" w:rsidRDefault="00B83EC2" w:rsidP="00B83EC2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  <w:sz w:val="20"/>
          <w:szCs w:val="20"/>
        </w:rPr>
      </w:pPr>
    </w:p>
    <w:p w:rsidR="00B83EC2" w:rsidRDefault="00B83EC2" w:rsidP="00B83EC2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  <w:sz w:val="20"/>
          <w:szCs w:val="20"/>
        </w:rPr>
      </w:pPr>
      <w:r>
        <w:rPr>
          <w:rFonts w:ascii="MaiandraGD-Regular" w:hAnsi="MaiandraGD-Regular" w:cs="MaiandraGD-Regular"/>
          <w:sz w:val="20"/>
          <w:szCs w:val="20"/>
        </w:rPr>
        <w:t xml:space="preserve">If an occupation you have been considering is not among the top choices on your </w:t>
      </w:r>
      <w:proofErr w:type="spellStart"/>
      <w:r>
        <w:rPr>
          <w:rFonts w:ascii="MaiandraGD-Regular" w:hAnsi="MaiandraGD-Regular" w:cs="MaiandraGD-Regular"/>
          <w:sz w:val="20"/>
          <w:szCs w:val="20"/>
        </w:rPr>
        <w:t>CareerMatch</w:t>
      </w:r>
      <w:proofErr w:type="spellEnd"/>
      <w:r>
        <w:rPr>
          <w:rFonts w:ascii="MaiandraGD-Regular" w:hAnsi="MaiandraGD-Regular" w:cs="MaiandraGD-Regular"/>
          <w:sz w:val="20"/>
          <w:szCs w:val="20"/>
        </w:rPr>
        <w:t xml:space="preserve"> list, don’t despair! It doesn’t mean that occupation is not a good option for you. The main thing is to research any potential occupation until you can make a well-informed decision. Knowing your personality type, occupational interests, preferred skills, and work values (assessment results) can be helpful in any occupation you choose.</w:t>
      </w:r>
    </w:p>
    <w:p w:rsidR="00B83EC2" w:rsidRPr="00B83EC2" w:rsidRDefault="00B83EC2" w:rsidP="00B83E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  <w:sz w:val="20"/>
          <w:szCs w:val="20"/>
        </w:rPr>
      </w:pPr>
      <w:r w:rsidRPr="00B83EC2">
        <w:rPr>
          <w:rFonts w:ascii="MaiandraGD-Regular" w:hAnsi="MaiandraGD-Regular" w:cs="MaiandraGD-Regular"/>
          <w:sz w:val="20"/>
          <w:szCs w:val="20"/>
        </w:rPr>
        <w:t xml:space="preserve">If you want to research an occupation that is not on your </w:t>
      </w:r>
      <w:proofErr w:type="spellStart"/>
      <w:r w:rsidRPr="00B83EC2">
        <w:rPr>
          <w:rFonts w:ascii="MaiandraGD-Regular" w:hAnsi="MaiandraGD-Regular" w:cs="MaiandraGD-Regular"/>
          <w:sz w:val="20"/>
          <w:szCs w:val="20"/>
        </w:rPr>
        <w:t>CareeerMatch</w:t>
      </w:r>
      <w:proofErr w:type="spellEnd"/>
      <w:r w:rsidRPr="00B83EC2">
        <w:rPr>
          <w:rFonts w:ascii="MaiandraGD-Regular" w:hAnsi="MaiandraGD-Regular" w:cs="MaiandraGD-Regular"/>
          <w:sz w:val="20"/>
          <w:szCs w:val="20"/>
        </w:rPr>
        <w:t xml:space="preserve"> list, click on the “Careers” tab and</w:t>
      </w:r>
      <w:r>
        <w:rPr>
          <w:rFonts w:ascii="MaiandraGD-Regular" w:hAnsi="MaiandraGD-Regular" w:cs="MaiandraGD-Regular"/>
          <w:sz w:val="20"/>
          <w:szCs w:val="20"/>
        </w:rPr>
        <w:t xml:space="preserve"> </w:t>
      </w:r>
      <w:r w:rsidRPr="00B83EC2">
        <w:rPr>
          <w:rFonts w:ascii="MaiandraGD-Regular" w:hAnsi="MaiandraGD-Regular" w:cs="MaiandraGD-Regular"/>
          <w:sz w:val="20"/>
          <w:szCs w:val="20"/>
        </w:rPr>
        <w:t>type the name of the occupation in the career database box. This will bring up a list of occupations in that category. Then click on the occupation you want to explore.</w:t>
      </w:r>
    </w:p>
    <w:p w:rsidR="00B83EC2" w:rsidRPr="00B83EC2" w:rsidRDefault="00B83EC2" w:rsidP="00B83E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  <w:sz w:val="20"/>
          <w:szCs w:val="20"/>
        </w:rPr>
      </w:pPr>
      <w:r w:rsidRPr="00B83EC2">
        <w:rPr>
          <w:rFonts w:ascii="MaiandraGD-Regular" w:hAnsi="MaiandraGD-Regular" w:cs="MaiandraGD-Regular"/>
          <w:sz w:val="20"/>
          <w:szCs w:val="20"/>
        </w:rPr>
        <w:t xml:space="preserve">Be sure to look at </w:t>
      </w:r>
      <w:r w:rsidRPr="00B83EC2">
        <w:rPr>
          <w:rFonts w:ascii="MaiandraGD-Regular" w:hAnsi="MaiandraGD-Regular" w:cs="MaiandraGD-Regular"/>
          <w:sz w:val="21"/>
          <w:szCs w:val="21"/>
        </w:rPr>
        <w:t xml:space="preserve">all </w:t>
      </w:r>
      <w:r w:rsidRPr="00B83EC2">
        <w:rPr>
          <w:rFonts w:ascii="MaiandraGD-Regular" w:hAnsi="MaiandraGD-Regular" w:cs="MaiandraGD-Regular"/>
          <w:sz w:val="20"/>
          <w:szCs w:val="20"/>
        </w:rPr>
        <w:t xml:space="preserve">the pages of occupations on your </w:t>
      </w:r>
      <w:proofErr w:type="spellStart"/>
      <w:r w:rsidRPr="00B83EC2">
        <w:rPr>
          <w:rFonts w:ascii="MaiandraGD-Regular" w:hAnsi="MaiandraGD-Regular" w:cs="MaiandraGD-Regular"/>
          <w:sz w:val="20"/>
          <w:szCs w:val="20"/>
        </w:rPr>
        <w:t>CareeerMatch</w:t>
      </w:r>
      <w:proofErr w:type="spellEnd"/>
      <w:r w:rsidRPr="00B83EC2">
        <w:rPr>
          <w:rFonts w:ascii="MaiandraGD-Regular" w:hAnsi="MaiandraGD-Regular" w:cs="MaiandraGD-Regular"/>
          <w:sz w:val="20"/>
          <w:szCs w:val="20"/>
        </w:rPr>
        <w:t xml:space="preserve"> results. The default on the program is</w:t>
      </w:r>
      <w:r>
        <w:rPr>
          <w:rFonts w:ascii="MaiandraGD-Regular" w:hAnsi="MaiandraGD-Regular" w:cs="MaiandraGD-Regular"/>
          <w:sz w:val="20"/>
          <w:szCs w:val="20"/>
        </w:rPr>
        <w:t xml:space="preserve"> </w:t>
      </w:r>
      <w:r w:rsidRPr="00B83EC2">
        <w:rPr>
          <w:rFonts w:ascii="MaiandraGD-Regular" w:hAnsi="MaiandraGD-Regular" w:cs="MaiandraGD-Regular"/>
          <w:sz w:val="20"/>
          <w:szCs w:val="20"/>
        </w:rPr>
        <w:t>set to display 20 occupations per page, and there may be many pages to show your matches. You can</w:t>
      </w:r>
      <w:r>
        <w:rPr>
          <w:rFonts w:ascii="MaiandraGD-Regular" w:hAnsi="MaiandraGD-Regular" w:cs="MaiandraGD-Regular"/>
          <w:sz w:val="20"/>
          <w:szCs w:val="20"/>
        </w:rPr>
        <w:t xml:space="preserve"> </w:t>
      </w:r>
      <w:r w:rsidRPr="00B83EC2">
        <w:rPr>
          <w:rFonts w:ascii="MaiandraGD-Regular" w:hAnsi="MaiandraGD-Regular" w:cs="MaiandraGD-Regular"/>
          <w:sz w:val="20"/>
          <w:szCs w:val="20"/>
        </w:rPr>
        <w:t>change the number of occupations displayed by using the display box on the lower right of the first page of</w:t>
      </w:r>
      <w:r>
        <w:rPr>
          <w:rFonts w:ascii="MaiandraGD-Regular" w:hAnsi="MaiandraGD-Regular" w:cs="MaiandraGD-Regular"/>
          <w:sz w:val="20"/>
          <w:szCs w:val="20"/>
        </w:rPr>
        <w:t xml:space="preserve"> </w:t>
      </w:r>
      <w:r w:rsidRPr="00B83EC2">
        <w:rPr>
          <w:rFonts w:ascii="MaiandraGD-Regular" w:hAnsi="MaiandraGD-Regular" w:cs="MaiandraGD-Regular"/>
          <w:sz w:val="20"/>
          <w:szCs w:val="20"/>
        </w:rPr>
        <w:t xml:space="preserve">your </w:t>
      </w:r>
      <w:proofErr w:type="spellStart"/>
      <w:r w:rsidRPr="00B83EC2">
        <w:rPr>
          <w:rFonts w:ascii="MaiandraGD-Regular" w:hAnsi="MaiandraGD-Regular" w:cs="MaiandraGD-Regular"/>
          <w:sz w:val="20"/>
          <w:szCs w:val="20"/>
        </w:rPr>
        <w:t>CareerMatch</w:t>
      </w:r>
      <w:proofErr w:type="spellEnd"/>
      <w:r w:rsidRPr="00B83EC2">
        <w:rPr>
          <w:rFonts w:ascii="MaiandraGD-Regular" w:hAnsi="MaiandraGD-Regular" w:cs="MaiandraGD-Regular"/>
          <w:sz w:val="20"/>
          <w:szCs w:val="20"/>
        </w:rPr>
        <w:t xml:space="preserve"> results.</w:t>
      </w:r>
    </w:p>
    <w:p w:rsidR="00B83EC2" w:rsidRPr="00B83EC2" w:rsidRDefault="00B83EC2" w:rsidP="00B83E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  <w:sz w:val="20"/>
          <w:szCs w:val="20"/>
        </w:rPr>
      </w:pPr>
      <w:r w:rsidRPr="00B83EC2">
        <w:rPr>
          <w:rFonts w:ascii="MaiandraGD-Regular" w:hAnsi="MaiandraGD-Regular" w:cs="MaiandraGD-Regular"/>
          <w:sz w:val="20"/>
          <w:szCs w:val="20"/>
        </w:rPr>
        <w:t xml:space="preserve">To see additional occupational lists you can use the settings box on the </w:t>
      </w:r>
      <w:proofErr w:type="spellStart"/>
      <w:r w:rsidRPr="00B83EC2">
        <w:rPr>
          <w:rFonts w:ascii="MaiandraGD-Regular" w:hAnsi="MaiandraGD-Regular" w:cs="MaiandraGD-Regular"/>
          <w:sz w:val="20"/>
          <w:szCs w:val="20"/>
        </w:rPr>
        <w:t>CareerMatch</w:t>
      </w:r>
      <w:proofErr w:type="spellEnd"/>
      <w:r w:rsidRPr="00B83EC2">
        <w:rPr>
          <w:rFonts w:ascii="MaiandraGD-Regular" w:hAnsi="MaiandraGD-Regular" w:cs="MaiandraGD-Regular"/>
          <w:sz w:val="20"/>
          <w:szCs w:val="20"/>
        </w:rPr>
        <w:t xml:space="preserve"> page to adjust the % of</w:t>
      </w:r>
      <w:r>
        <w:rPr>
          <w:rFonts w:ascii="MaiandraGD-Regular" w:hAnsi="MaiandraGD-Regular" w:cs="MaiandraGD-Regular"/>
          <w:sz w:val="20"/>
          <w:szCs w:val="20"/>
        </w:rPr>
        <w:t xml:space="preserve"> </w:t>
      </w:r>
      <w:r w:rsidRPr="00B83EC2">
        <w:rPr>
          <w:rFonts w:ascii="MaiandraGD-Regular" w:hAnsi="MaiandraGD-Regular" w:cs="MaiandraGD-Regular"/>
          <w:sz w:val="20"/>
          <w:szCs w:val="20"/>
        </w:rPr>
        <w:t>each of the assessments that is used to produce your list. For example, if you would like to see an</w:t>
      </w:r>
      <w:r>
        <w:rPr>
          <w:rFonts w:ascii="MaiandraGD-Regular" w:hAnsi="MaiandraGD-Regular" w:cs="MaiandraGD-Regular"/>
          <w:sz w:val="20"/>
          <w:szCs w:val="20"/>
        </w:rPr>
        <w:t xml:space="preserve"> </w:t>
      </w:r>
      <w:r w:rsidRPr="00B83EC2">
        <w:rPr>
          <w:rFonts w:ascii="MaiandraGD-Regular" w:hAnsi="MaiandraGD-Regular" w:cs="MaiandraGD-Regular"/>
          <w:sz w:val="20"/>
          <w:szCs w:val="20"/>
        </w:rPr>
        <w:t>occupational list based 75% on your personality and 25% on your values you can type those percentages</w:t>
      </w:r>
      <w:r>
        <w:rPr>
          <w:rFonts w:ascii="MaiandraGD-Regular" w:hAnsi="MaiandraGD-Regular" w:cs="MaiandraGD-Regular"/>
          <w:sz w:val="20"/>
          <w:szCs w:val="20"/>
        </w:rPr>
        <w:t xml:space="preserve"> </w:t>
      </w:r>
      <w:r w:rsidRPr="00B83EC2">
        <w:rPr>
          <w:rFonts w:ascii="MaiandraGD-Regular" w:hAnsi="MaiandraGD-Regular" w:cs="MaiandraGD-Regular"/>
          <w:sz w:val="20"/>
          <w:szCs w:val="20"/>
        </w:rPr>
        <w:t>into the boxes and formulate a new list. If you want to see a list based on a single assessment use the “Which</w:t>
      </w:r>
      <w:r>
        <w:rPr>
          <w:rFonts w:ascii="MaiandraGD-Regular" w:hAnsi="MaiandraGD-Regular" w:cs="MaiandraGD-Regular"/>
          <w:sz w:val="20"/>
          <w:szCs w:val="20"/>
        </w:rPr>
        <w:t xml:space="preserve"> </w:t>
      </w:r>
      <w:r w:rsidRPr="00B83EC2">
        <w:rPr>
          <w:rFonts w:ascii="MaiandraGD-Regular" w:hAnsi="MaiandraGD-Regular" w:cs="MaiandraGD-Regular"/>
          <w:sz w:val="20"/>
          <w:szCs w:val="20"/>
        </w:rPr>
        <w:t>Test?” box to choose that assessment.</w:t>
      </w:r>
    </w:p>
    <w:p w:rsidR="00B83EC2" w:rsidRPr="00B83EC2" w:rsidRDefault="00B83EC2" w:rsidP="00B83E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  <w:sz w:val="20"/>
          <w:szCs w:val="20"/>
        </w:rPr>
      </w:pPr>
      <w:r w:rsidRPr="00B83EC2">
        <w:rPr>
          <w:rFonts w:ascii="MaiandraGD-Regular" w:hAnsi="MaiandraGD-Regular" w:cs="MaiandraGD-Regular"/>
          <w:sz w:val="20"/>
          <w:szCs w:val="20"/>
        </w:rPr>
        <w:t xml:space="preserve">If your </w:t>
      </w:r>
      <w:proofErr w:type="spellStart"/>
      <w:r w:rsidRPr="00B83EC2">
        <w:rPr>
          <w:rFonts w:ascii="MaiandraGD-Regular" w:hAnsi="MaiandraGD-Regular" w:cs="MaiandraGD-Regular"/>
          <w:sz w:val="20"/>
          <w:szCs w:val="20"/>
        </w:rPr>
        <w:t>CareerMatch</w:t>
      </w:r>
      <w:proofErr w:type="spellEnd"/>
      <w:r w:rsidRPr="00B83EC2">
        <w:rPr>
          <w:rFonts w:ascii="MaiandraGD-Regular" w:hAnsi="MaiandraGD-Regular" w:cs="MaiandraGD-Regular"/>
          <w:sz w:val="20"/>
          <w:szCs w:val="20"/>
        </w:rPr>
        <w:t xml:space="preserve"> list has a lot of industrial occupations and these are not of interest to you, try eliminating</w:t>
      </w:r>
      <w:r>
        <w:rPr>
          <w:rFonts w:ascii="MaiandraGD-Regular" w:hAnsi="MaiandraGD-Regular" w:cs="MaiandraGD-Regular"/>
          <w:sz w:val="20"/>
          <w:szCs w:val="20"/>
        </w:rPr>
        <w:t xml:space="preserve"> </w:t>
      </w:r>
      <w:r w:rsidRPr="00B83EC2">
        <w:rPr>
          <w:rFonts w:ascii="MaiandraGD-Regular" w:hAnsi="MaiandraGD-Regular" w:cs="MaiandraGD-Regular"/>
          <w:sz w:val="20"/>
          <w:szCs w:val="20"/>
        </w:rPr>
        <w:t>the Skills assessment from the composite score as described above.</w:t>
      </w:r>
    </w:p>
    <w:p w:rsidR="00B83EC2" w:rsidRPr="00B83EC2" w:rsidRDefault="00B83EC2" w:rsidP="00B83E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  <w:sz w:val="20"/>
          <w:szCs w:val="20"/>
        </w:rPr>
      </w:pPr>
      <w:r w:rsidRPr="00B83EC2">
        <w:rPr>
          <w:rFonts w:ascii="MaiandraGD-Regular" w:hAnsi="MaiandraGD-Regular" w:cs="MaiandraGD-Regular"/>
          <w:sz w:val="20"/>
          <w:szCs w:val="20"/>
        </w:rPr>
        <w:t>Another way to see additional occupational lists is through the “What Level of Education?” box. Here you</w:t>
      </w:r>
      <w:r>
        <w:rPr>
          <w:rFonts w:ascii="MaiandraGD-Regular" w:hAnsi="MaiandraGD-Regular" w:cs="MaiandraGD-Regular"/>
          <w:sz w:val="20"/>
          <w:szCs w:val="20"/>
        </w:rPr>
        <w:t xml:space="preserve"> </w:t>
      </w:r>
      <w:r w:rsidRPr="00B83EC2">
        <w:rPr>
          <w:rFonts w:ascii="MaiandraGD-Regular" w:hAnsi="MaiandraGD-Regular" w:cs="MaiandraGD-Regular"/>
          <w:sz w:val="20"/>
          <w:szCs w:val="20"/>
        </w:rPr>
        <w:t>can see what occupations come up when you choose “4 Year Degree”, or “Graduate Degree or Higher”, etc.</w:t>
      </w:r>
    </w:p>
    <w:p w:rsidR="00B83EC2" w:rsidRPr="00B83EC2" w:rsidRDefault="00B83EC2" w:rsidP="00B83E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  <w:sz w:val="20"/>
          <w:szCs w:val="20"/>
        </w:rPr>
      </w:pPr>
      <w:r w:rsidRPr="00B83EC2">
        <w:rPr>
          <w:rFonts w:ascii="MaiandraGD-Regular" w:hAnsi="MaiandraGD-Regular" w:cs="MaiandraGD-Regular"/>
          <w:sz w:val="20"/>
          <w:szCs w:val="20"/>
        </w:rPr>
        <w:t>We highly recommend you read all the information on any occupation you want to consider. Looking at the</w:t>
      </w:r>
      <w:r>
        <w:rPr>
          <w:rFonts w:ascii="MaiandraGD-Regular" w:hAnsi="MaiandraGD-Regular" w:cs="MaiandraGD-Regular"/>
          <w:sz w:val="20"/>
          <w:szCs w:val="20"/>
        </w:rPr>
        <w:t xml:space="preserve"> </w:t>
      </w:r>
      <w:r w:rsidRPr="00B83EC2">
        <w:rPr>
          <w:rFonts w:ascii="MaiandraGD-Regular" w:hAnsi="MaiandraGD-Regular" w:cs="MaiandraGD-Regular"/>
          <w:sz w:val="20"/>
          <w:szCs w:val="20"/>
        </w:rPr>
        <w:t>second page of an occupation, you will find (among other things) the actual job duties and activities (skills).</w:t>
      </w:r>
      <w:r>
        <w:rPr>
          <w:rFonts w:ascii="MaiandraGD-Regular" w:hAnsi="MaiandraGD-Regular" w:cs="MaiandraGD-Regular"/>
          <w:sz w:val="20"/>
          <w:szCs w:val="20"/>
        </w:rPr>
        <w:t xml:space="preserve">  </w:t>
      </w:r>
      <w:r w:rsidRPr="00B83EC2">
        <w:rPr>
          <w:rFonts w:ascii="MaiandraGD-Regular" w:hAnsi="MaiandraGD-Regular" w:cs="MaiandraGD-Regular"/>
          <w:sz w:val="20"/>
          <w:szCs w:val="20"/>
        </w:rPr>
        <w:t>This information is very helpful when it comes to deciding whether or not an occupation is a good match for</w:t>
      </w:r>
      <w:r>
        <w:rPr>
          <w:rFonts w:ascii="MaiandraGD-Regular" w:hAnsi="MaiandraGD-Regular" w:cs="MaiandraGD-Regular"/>
          <w:sz w:val="20"/>
          <w:szCs w:val="20"/>
        </w:rPr>
        <w:t xml:space="preserve"> </w:t>
      </w:r>
      <w:r w:rsidRPr="00B83EC2">
        <w:rPr>
          <w:rFonts w:ascii="MaiandraGD-Regular" w:hAnsi="MaiandraGD-Regular" w:cs="MaiandraGD-Regular"/>
          <w:sz w:val="20"/>
          <w:szCs w:val="20"/>
        </w:rPr>
        <w:t>you, writing a good resume with appropriate skills words, and knowing the correct vocabulary when</w:t>
      </w:r>
      <w:r>
        <w:rPr>
          <w:rFonts w:ascii="MaiandraGD-Regular" w:hAnsi="MaiandraGD-Regular" w:cs="MaiandraGD-Regular"/>
          <w:sz w:val="20"/>
          <w:szCs w:val="20"/>
        </w:rPr>
        <w:t xml:space="preserve"> </w:t>
      </w:r>
      <w:r w:rsidRPr="00B83EC2">
        <w:rPr>
          <w:rFonts w:ascii="MaiandraGD-Regular" w:hAnsi="MaiandraGD-Regular" w:cs="MaiandraGD-Regular"/>
          <w:sz w:val="20"/>
          <w:szCs w:val="20"/>
        </w:rPr>
        <w:t>interviewing for a position.</w:t>
      </w:r>
    </w:p>
    <w:p w:rsidR="00B83EC2" w:rsidRPr="00B83EC2" w:rsidRDefault="00B83EC2" w:rsidP="00B83E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  <w:sz w:val="20"/>
          <w:szCs w:val="20"/>
        </w:rPr>
      </w:pPr>
      <w:r w:rsidRPr="00B83EC2">
        <w:rPr>
          <w:rFonts w:ascii="MaiandraGD-Regular" w:hAnsi="MaiandraGD-Regular" w:cs="MaiandraGD-Regular"/>
          <w:sz w:val="20"/>
          <w:szCs w:val="20"/>
        </w:rPr>
        <w:t>We also encourage you to have fun with the community, video, Top Ten Lists, and other features on this</w:t>
      </w:r>
      <w:r>
        <w:rPr>
          <w:rFonts w:ascii="MaiandraGD-Regular" w:hAnsi="MaiandraGD-Regular" w:cs="MaiandraGD-Regular"/>
          <w:sz w:val="20"/>
          <w:szCs w:val="20"/>
        </w:rPr>
        <w:t xml:space="preserve"> </w:t>
      </w:r>
      <w:r w:rsidRPr="00B83EC2">
        <w:rPr>
          <w:rFonts w:ascii="MaiandraGD-Regular" w:hAnsi="MaiandraGD-Regular" w:cs="MaiandraGD-Regular"/>
          <w:sz w:val="20"/>
          <w:szCs w:val="20"/>
        </w:rPr>
        <w:t>comprehensive website! After completing MyPlan, if you are still unsure about your major or career path,</w:t>
      </w:r>
      <w:r>
        <w:rPr>
          <w:rFonts w:ascii="MaiandraGD-Regular" w:hAnsi="MaiandraGD-Regular" w:cs="MaiandraGD-Regular"/>
          <w:sz w:val="20"/>
          <w:szCs w:val="20"/>
        </w:rPr>
        <w:t xml:space="preserve"> </w:t>
      </w:r>
      <w:r w:rsidRPr="00B83EC2">
        <w:rPr>
          <w:rFonts w:ascii="MaiandraGD-Regular" w:hAnsi="MaiandraGD-Regular" w:cs="MaiandraGD-Regular"/>
          <w:sz w:val="20"/>
          <w:szCs w:val="20"/>
        </w:rPr>
        <w:t>contact us for indivi</w:t>
      </w:r>
      <w:r w:rsidR="0051776A">
        <w:rPr>
          <w:rFonts w:ascii="MaiandraGD-Regular" w:hAnsi="MaiandraGD-Regular" w:cs="MaiandraGD-Regular"/>
          <w:sz w:val="20"/>
          <w:szCs w:val="20"/>
        </w:rPr>
        <w:t>dual career coaching at 291-3752</w:t>
      </w:r>
      <w:r w:rsidRPr="00B83EC2">
        <w:rPr>
          <w:rFonts w:ascii="MaiandraGD-Regular" w:hAnsi="MaiandraGD-Regular" w:cs="MaiandraGD-Regular"/>
          <w:sz w:val="20"/>
          <w:szCs w:val="20"/>
        </w:rPr>
        <w:t>. We have more tools available and will work together</w:t>
      </w:r>
      <w:r>
        <w:rPr>
          <w:rFonts w:ascii="MaiandraGD-Regular" w:hAnsi="MaiandraGD-Regular" w:cs="MaiandraGD-Regular"/>
          <w:sz w:val="20"/>
          <w:szCs w:val="20"/>
        </w:rPr>
        <w:t xml:space="preserve"> </w:t>
      </w:r>
      <w:r w:rsidRPr="00B83EC2">
        <w:rPr>
          <w:rFonts w:ascii="MaiandraGD-Regular" w:hAnsi="MaiandraGD-Regular" w:cs="MaiandraGD-Regular"/>
          <w:sz w:val="20"/>
          <w:szCs w:val="20"/>
        </w:rPr>
        <w:t>with your specific situation to determine steps you can take toward making the best possible choice.</w:t>
      </w:r>
    </w:p>
    <w:p w:rsidR="00DC6643" w:rsidRDefault="00B83EC2" w:rsidP="00B83E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  <w:sz w:val="20"/>
          <w:szCs w:val="20"/>
        </w:rPr>
      </w:pPr>
      <w:r w:rsidRPr="00B83EC2">
        <w:rPr>
          <w:rFonts w:ascii="MaiandraGD-Regular" w:hAnsi="MaiandraGD-Regular" w:cs="MaiandraGD-Regular"/>
          <w:sz w:val="20"/>
          <w:szCs w:val="20"/>
        </w:rPr>
        <w:t>Once you have determined your major and some occupational targets, take advantage of our additional</w:t>
      </w:r>
      <w:r>
        <w:rPr>
          <w:rFonts w:ascii="MaiandraGD-Regular" w:hAnsi="MaiandraGD-Regular" w:cs="MaiandraGD-Regular"/>
          <w:sz w:val="20"/>
          <w:szCs w:val="20"/>
        </w:rPr>
        <w:t xml:space="preserve"> </w:t>
      </w:r>
      <w:r w:rsidRPr="00B83EC2">
        <w:rPr>
          <w:rFonts w:ascii="MaiandraGD-Regular" w:hAnsi="MaiandraGD-Regular" w:cs="MaiandraGD-Regular"/>
          <w:sz w:val="20"/>
          <w:szCs w:val="20"/>
        </w:rPr>
        <w:t>services to support your success. These include: inter</w:t>
      </w:r>
      <w:r w:rsidR="0051776A">
        <w:rPr>
          <w:rFonts w:ascii="MaiandraGD-Regular" w:hAnsi="MaiandraGD-Regular" w:cs="MaiandraGD-Regular"/>
          <w:sz w:val="20"/>
          <w:szCs w:val="20"/>
        </w:rPr>
        <w:t>nships</w:t>
      </w:r>
      <w:r w:rsidRPr="00B83EC2">
        <w:rPr>
          <w:rFonts w:ascii="MaiandraGD-Regular" w:hAnsi="MaiandraGD-Regular" w:cs="MaiandraGD-Regular"/>
          <w:sz w:val="20"/>
          <w:szCs w:val="20"/>
        </w:rPr>
        <w:t>, coaching on the</w:t>
      </w:r>
      <w:r>
        <w:rPr>
          <w:rFonts w:ascii="MaiandraGD-Regular" w:hAnsi="MaiandraGD-Regular" w:cs="MaiandraGD-Regular"/>
          <w:sz w:val="20"/>
          <w:szCs w:val="20"/>
        </w:rPr>
        <w:t xml:space="preserve"> </w:t>
      </w:r>
      <w:r w:rsidRPr="00B83EC2">
        <w:rPr>
          <w:rFonts w:ascii="MaiandraGD-Regular" w:hAnsi="MaiandraGD-Regular" w:cs="MaiandraGD-Regular"/>
          <w:sz w:val="20"/>
          <w:szCs w:val="20"/>
        </w:rPr>
        <w:t>essentials of effective job search, résumé and interview assistance, on-campus interviews, career fairs, and</w:t>
      </w:r>
      <w:r>
        <w:rPr>
          <w:rFonts w:ascii="MaiandraGD-Regular" w:hAnsi="MaiandraGD-Regular" w:cs="MaiandraGD-Regular"/>
          <w:sz w:val="20"/>
          <w:szCs w:val="20"/>
        </w:rPr>
        <w:t xml:space="preserve"> </w:t>
      </w:r>
      <w:r w:rsidRPr="00B83EC2">
        <w:rPr>
          <w:rFonts w:ascii="MaiandraGD-Regular" w:hAnsi="MaiandraGD-Regular" w:cs="MaiandraGD-Regular"/>
          <w:sz w:val="20"/>
          <w:szCs w:val="20"/>
        </w:rPr>
        <w:t>others.</w:t>
      </w:r>
    </w:p>
    <w:p w:rsidR="0051776A" w:rsidRDefault="0051776A" w:rsidP="0051776A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  <w:sz w:val="20"/>
          <w:szCs w:val="20"/>
        </w:rPr>
      </w:pPr>
    </w:p>
    <w:p w:rsidR="0051776A" w:rsidRDefault="0051776A" w:rsidP="0051776A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  <w:sz w:val="20"/>
          <w:szCs w:val="20"/>
        </w:rPr>
      </w:pPr>
    </w:p>
    <w:p w:rsidR="0051776A" w:rsidRDefault="0051776A" w:rsidP="0051776A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  <w:sz w:val="20"/>
          <w:szCs w:val="20"/>
        </w:rPr>
      </w:pPr>
    </w:p>
    <w:p w:rsidR="0051776A" w:rsidRDefault="0051776A" w:rsidP="0051776A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  <w:sz w:val="20"/>
          <w:szCs w:val="20"/>
        </w:rPr>
      </w:pPr>
    </w:p>
    <w:p w:rsidR="0051776A" w:rsidRDefault="0051776A" w:rsidP="0051776A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  <w:sz w:val="20"/>
          <w:szCs w:val="20"/>
        </w:rPr>
      </w:pPr>
    </w:p>
    <w:p w:rsidR="0051776A" w:rsidRDefault="0051776A" w:rsidP="0051776A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  <w:sz w:val="20"/>
          <w:szCs w:val="20"/>
        </w:rPr>
      </w:pPr>
      <w:bookmarkStart w:id="0" w:name="_GoBack"/>
      <w:bookmarkEnd w:id="0"/>
    </w:p>
    <w:p w:rsidR="0051776A" w:rsidRDefault="0051776A" w:rsidP="0051776A">
      <w:pPr>
        <w:autoSpaceDE w:val="0"/>
        <w:autoSpaceDN w:val="0"/>
        <w:adjustRightInd w:val="0"/>
        <w:spacing w:after="0" w:line="240" w:lineRule="auto"/>
        <w:jc w:val="center"/>
        <w:rPr>
          <w:rFonts w:ascii="MaiandraGD-Regular" w:hAnsi="MaiandraGD-Regular" w:cs="MaiandraGD-Regular"/>
          <w:sz w:val="20"/>
          <w:szCs w:val="20"/>
        </w:rPr>
      </w:pPr>
      <w:r>
        <w:rPr>
          <w:rFonts w:ascii="MaiandraGD-Regular" w:hAnsi="MaiandraGD-Regular" w:cs="MaiandraGD-Regular"/>
          <w:sz w:val="20"/>
          <w:szCs w:val="20"/>
        </w:rPr>
        <w:t xml:space="preserve">Student Career </w:t>
      </w:r>
      <w:proofErr w:type="gramStart"/>
      <w:r>
        <w:rPr>
          <w:rFonts w:ascii="MaiandraGD-Regular" w:hAnsi="MaiandraGD-Regular" w:cs="MaiandraGD-Regular"/>
          <w:sz w:val="20"/>
          <w:szCs w:val="20"/>
        </w:rPr>
        <w:t>Services  Wayland</w:t>
      </w:r>
      <w:proofErr w:type="gramEnd"/>
      <w:r>
        <w:rPr>
          <w:rFonts w:ascii="MaiandraGD-Regular" w:hAnsi="MaiandraGD-Regular" w:cs="MaiandraGD-Regular"/>
          <w:sz w:val="20"/>
          <w:szCs w:val="20"/>
        </w:rPr>
        <w:t xml:space="preserve"> Baptist University</w:t>
      </w:r>
    </w:p>
    <w:p w:rsidR="0051776A" w:rsidRDefault="0051776A" w:rsidP="0051776A">
      <w:pPr>
        <w:autoSpaceDE w:val="0"/>
        <w:autoSpaceDN w:val="0"/>
        <w:adjustRightInd w:val="0"/>
        <w:spacing w:after="0" w:line="240" w:lineRule="auto"/>
        <w:jc w:val="center"/>
        <w:rPr>
          <w:rFonts w:ascii="MaiandraGD-Regular" w:hAnsi="MaiandraGD-Regular" w:cs="MaiandraGD-Regular"/>
          <w:sz w:val="20"/>
          <w:szCs w:val="20"/>
        </w:rPr>
      </w:pPr>
      <w:r>
        <w:rPr>
          <w:rFonts w:ascii="MaiandraGD-Regular" w:hAnsi="MaiandraGD-Regular" w:cs="MaiandraGD-Regular"/>
          <w:sz w:val="20"/>
          <w:szCs w:val="20"/>
        </w:rPr>
        <w:t xml:space="preserve">806.291.3752 Michael Cox Counselor </w:t>
      </w:r>
      <w:hyperlink r:id="rId8" w:history="1">
        <w:r w:rsidRPr="009205DB">
          <w:rPr>
            <w:rStyle w:val="Hyperlink"/>
            <w:rFonts w:ascii="MaiandraGD-Regular" w:hAnsi="MaiandraGD-Regular" w:cs="MaiandraGD-Regular"/>
            <w:sz w:val="20"/>
            <w:szCs w:val="20"/>
          </w:rPr>
          <w:t>coxm@wbu.edu</w:t>
        </w:r>
      </w:hyperlink>
    </w:p>
    <w:p w:rsidR="0051776A" w:rsidRPr="0051776A" w:rsidRDefault="0051776A" w:rsidP="0051776A">
      <w:pPr>
        <w:autoSpaceDE w:val="0"/>
        <w:autoSpaceDN w:val="0"/>
        <w:adjustRightInd w:val="0"/>
        <w:spacing w:after="0" w:line="240" w:lineRule="auto"/>
        <w:jc w:val="center"/>
        <w:rPr>
          <w:rFonts w:ascii="MaiandraGD-Regular" w:hAnsi="MaiandraGD-Regular" w:cs="MaiandraGD-Regular"/>
          <w:sz w:val="20"/>
          <w:szCs w:val="20"/>
        </w:rPr>
      </w:pPr>
      <w:r>
        <w:rPr>
          <w:rFonts w:ascii="MaiandraGD-Regular" w:hAnsi="MaiandraGD-Regular" w:cs="MaiandraGD-Regular"/>
          <w:sz w:val="20"/>
          <w:szCs w:val="20"/>
        </w:rPr>
        <w:t>University Center room 208</w:t>
      </w:r>
    </w:p>
    <w:sectPr w:rsidR="0051776A" w:rsidRPr="0051776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FFE" w:rsidRDefault="007A4FFE" w:rsidP="00B83EC2">
      <w:pPr>
        <w:spacing w:after="0" w:line="240" w:lineRule="auto"/>
      </w:pPr>
      <w:r>
        <w:separator/>
      </w:r>
    </w:p>
  </w:endnote>
  <w:endnote w:type="continuationSeparator" w:id="0">
    <w:p w:rsidR="007A4FFE" w:rsidRDefault="007A4FFE" w:rsidP="00B8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G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FFE" w:rsidRDefault="007A4FFE" w:rsidP="00B83EC2">
      <w:pPr>
        <w:spacing w:after="0" w:line="240" w:lineRule="auto"/>
      </w:pPr>
      <w:r>
        <w:separator/>
      </w:r>
    </w:p>
  </w:footnote>
  <w:footnote w:type="continuationSeparator" w:id="0">
    <w:p w:rsidR="007A4FFE" w:rsidRDefault="007A4FFE" w:rsidP="00B83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EC2" w:rsidRPr="00B83EC2" w:rsidRDefault="00B83EC2">
    <w:pPr>
      <w:pStyle w:val="Header"/>
      <w:rPr>
        <w:noProof/>
        <w:sz w:val="32"/>
        <w:szCs w:val="32"/>
      </w:rPr>
    </w:pPr>
    <w:r>
      <w:rPr>
        <w:noProof/>
      </w:rPr>
      <w:drawing>
        <wp:inline distT="0" distB="0" distL="0" distR="0">
          <wp:extent cx="2743200" cy="7071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707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 w:rsidRPr="00B83EC2">
      <w:rPr>
        <w:noProof/>
        <w:sz w:val="32"/>
        <w:szCs w:val="32"/>
      </w:rPr>
      <w:t>MyPlan Tip Sheet</w:t>
    </w:r>
  </w:p>
  <w:p w:rsidR="00B83EC2" w:rsidRPr="00B83EC2" w:rsidRDefault="00B83EC2">
    <w:pPr>
      <w:pStyle w:val="Header"/>
      <w:rPr>
        <w:noProof/>
        <w:sz w:val="32"/>
        <w:szCs w:val="32"/>
      </w:rPr>
    </w:pPr>
    <w:r w:rsidRPr="00B83EC2">
      <w:rPr>
        <w:noProof/>
        <w:sz w:val="32"/>
        <w:szCs w:val="32"/>
      </w:rPr>
      <w:tab/>
    </w:r>
    <w:r w:rsidRPr="00B83EC2">
      <w:rPr>
        <w:noProof/>
        <w:sz w:val="32"/>
        <w:szCs w:val="32"/>
      </w:rPr>
      <w:tab/>
      <w:t>Use this to help navigate program</w:t>
    </w:r>
  </w:p>
  <w:p w:rsidR="00B83EC2" w:rsidRDefault="00B83E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01B92"/>
    <w:multiLevelType w:val="hybridMultilevel"/>
    <w:tmpl w:val="11D2F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C2"/>
    <w:rsid w:val="001D07BC"/>
    <w:rsid w:val="0051776A"/>
    <w:rsid w:val="007A4FFE"/>
    <w:rsid w:val="00B83EC2"/>
    <w:rsid w:val="00C8505D"/>
    <w:rsid w:val="00DC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E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3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EC2"/>
  </w:style>
  <w:style w:type="paragraph" w:styleId="Footer">
    <w:name w:val="footer"/>
    <w:basedOn w:val="Normal"/>
    <w:link w:val="FooterChar"/>
    <w:uiPriority w:val="99"/>
    <w:unhideWhenUsed/>
    <w:rsid w:val="00B83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EC2"/>
  </w:style>
  <w:style w:type="paragraph" w:styleId="BalloonText">
    <w:name w:val="Balloon Text"/>
    <w:basedOn w:val="Normal"/>
    <w:link w:val="BalloonTextChar"/>
    <w:uiPriority w:val="99"/>
    <w:semiHidden/>
    <w:unhideWhenUsed/>
    <w:rsid w:val="00B83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E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77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E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3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EC2"/>
  </w:style>
  <w:style w:type="paragraph" w:styleId="Footer">
    <w:name w:val="footer"/>
    <w:basedOn w:val="Normal"/>
    <w:link w:val="FooterChar"/>
    <w:uiPriority w:val="99"/>
    <w:unhideWhenUsed/>
    <w:rsid w:val="00B83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EC2"/>
  </w:style>
  <w:style w:type="paragraph" w:styleId="BalloonText">
    <w:name w:val="Balloon Text"/>
    <w:basedOn w:val="Normal"/>
    <w:link w:val="BalloonTextChar"/>
    <w:uiPriority w:val="99"/>
    <w:semiHidden/>
    <w:unhideWhenUsed/>
    <w:rsid w:val="00B83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E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77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xm@wbu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Wayland Baptist University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campus</dc:creator>
  <cp:lastModifiedBy>campus</cp:lastModifiedBy>
  <cp:revision>2</cp:revision>
  <dcterms:created xsi:type="dcterms:W3CDTF">2011-07-15T19:15:00Z</dcterms:created>
  <dcterms:modified xsi:type="dcterms:W3CDTF">2011-07-18T14:49:00Z</dcterms:modified>
</cp:coreProperties>
</file>